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7DD7" w:rsidRPr="00D57DD7" w:rsidRDefault="00371B57" w:rsidP="00D57DD7">
      <w:pPr>
        <w:spacing w:after="177" w:line="240" w:lineRule="auto"/>
        <w:outlineLvl w:val="0"/>
        <w:rPr>
          <w:rFonts w:eastAsia="Times New Roman" w:cs="Times New Roman"/>
          <w:b/>
          <w:bCs/>
          <w:color w:val="000000" w:themeColor="text1"/>
          <w:kern w:val="36"/>
          <w:sz w:val="67"/>
          <w:szCs w:val="67"/>
        </w:rPr>
      </w:pPr>
      <w:r w:rsidRPr="00D57DD7">
        <w:rPr>
          <w:rFonts w:eastAsia="Times New Roman" w:cs="Times New Roman"/>
          <w:b/>
          <w:bCs/>
          <w:color w:val="000000" w:themeColor="text1"/>
          <w:kern w:val="36"/>
          <w:sz w:val="67"/>
          <w:szCs w:val="67"/>
        </w:rPr>
        <w:fldChar w:fldCharType="begin"/>
      </w:r>
      <w:r w:rsidR="00D57DD7" w:rsidRPr="00D57DD7">
        <w:rPr>
          <w:rFonts w:eastAsia="Times New Roman" w:cs="Times New Roman"/>
          <w:b/>
          <w:bCs/>
          <w:color w:val="000000" w:themeColor="text1"/>
          <w:kern w:val="36"/>
          <w:sz w:val="67"/>
          <w:szCs w:val="67"/>
        </w:rPr>
        <w:instrText xml:space="preserve"> HYPERLINK "https://www.challies.com/quotes/3-errors-of-musical-style-that-stifle-community/" </w:instrText>
      </w:r>
      <w:r w:rsidRPr="00D57DD7">
        <w:rPr>
          <w:rFonts w:eastAsia="Times New Roman" w:cs="Times New Roman"/>
          <w:b/>
          <w:bCs/>
          <w:color w:val="000000" w:themeColor="text1"/>
          <w:kern w:val="36"/>
          <w:sz w:val="67"/>
          <w:szCs w:val="67"/>
        </w:rPr>
        <w:fldChar w:fldCharType="separate"/>
      </w:r>
      <w:r w:rsidR="00D57DD7" w:rsidRPr="00D57DD7">
        <w:rPr>
          <w:rFonts w:eastAsia="Times New Roman" w:cs="Times New Roman"/>
          <w:b/>
          <w:bCs/>
          <w:color w:val="000000" w:themeColor="text1"/>
          <w:kern w:val="36"/>
          <w:sz w:val="67"/>
        </w:rPr>
        <w:t>3 Errors of Musical Style that Stifle Community</w:t>
      </w:r>
      <w:r w:rsidRPr="00D57DD7">
        <w:rPr>
          <w:rFonts w:eastAsia="Times New Roman" w:cs="Times New Roman"/>
          <w:b/>
          <w:bCs/>
          <w:color w:val="000000" w:themeColor="text1"/>
          <w:kern w:val="36"/>
          <w:sz w:val="67"/>
          <w:szCs w:val="67"/>
        </w:rPr>
        <w:fldChar w:fldCharType="end"/>
      </w:r>
    </w:p>
    <w:p w:rsidR="00D57DD7" w:rsidRDefault="00D57DD7" w:rsidP="00D57DD7">
      <w:pPr>
        <w:spacing w:line="240" w:lineRule="auto"/>
      </w:pPr>
      <w:proofErr w:type="gramStart"/>
      <w:r w:rsidRPr="00D57DD7">
        <w:rPr>
          <w:rFonts w:cs="Times New Roman"/>
          <w:color w:val="000000" w:themeColor="text1"/>
          <w:sz w:val="32"/>
          <w:szCs w:val="38"/>
          <w:shd w:val="clear" w:color="auto" w:fill="FFFFFF"/>
        </w:rPr>
        <w:t>by</w:t>
      </w:r>
      <w:proofErr w:type="gramEnd"/>
      <w:r w:rsidRPr="00D57DD7">
        <w:rPr>
          <w:rFonts w:cs="Times New Roman"/>
          <w:color w:val="000000" w:themeColor="text1"/>
          <w:sz w:val="32"/>
          <w:szCs w:val="38"/>
          <w:shd w:val="clear" w:color="auto" w:fill="FFFFFF"/>
        </w:rPr>
        <w:t xml:space="preserve"> </w:t>
      </w:r>
      <w:hyperlink r:id="rId6" w:history="1">
        <w:r w:rsidRPr="00D57DD7">
          <w:rPr>
            <w:rStyle w:val="Hyperlink"/>
            <w:rFonts w:cs="Times New Roman"/>
            <w:color w:val="000000" w:themeColor="text1"/>
            <w:sz w:val="33"/>
            <w:szCs w:val="33"/>
            <w:u w:val="none"/>
          </w:rPr>
          <w:t xml:space="preserve">Tim </w:t>
        </w:r>
        <w:proofErr w:type="spellStart"/>
        <w:r w:rsidRPr="00D57DD7">
          <w:rPr>
            <w:rStyle w:val="Hyperlink"/>
            <w:rFonts w:cs="Times New Roman"/>
            <w:color w:val="000000" w:themeColor="text1"/>
            <w:sz w:val="33"/>
            <w:szCs w:val="33"/>
            <w:u w:val="none"/>
          </w:rPr>
          <w:t>Challies</w:t>
        </w:r>
        <w:proofErr w:type="spellEnd"/>
      </w:hyperlink>
    </w:p>
    <w:p w:rsidR="003434FE" w:rsidRDefault="003434FE" w:rsidP="00D57DD7">
      <w:pPr>
        <w:spacing w:line="240" w:lineRule="auto"/>
      </w:pPr>
    </w:p>
    <w:p w:rsidR="003434FE" w:rsidRDefault="003434FE" w:rsidP="00D57DD7">
      <w:pPr>
        <w:spacing w:line="240" w:lineRule="auto"/>
      </w:pPr>
      <w:r>
        <w:t xml:space="preserve">SOURCE: </w:t>
      </w:r>
      <w:hyperlink r:id="rId7" w:history="1">
        <w:r w:rsidRPr="0097436A">
          <w:rPr>
            <w:rStyle w:val="Hyperlink"/>
          </w:rPr>
          <w:t>https://www.challies.com/quotes/3-errors-of-musical-style-that-stifle-community/</w:t>
        </w:r>
      </w:hyperlink>
    </w:p>
    <w:p w:rsidR="003434FE" w:rsidRDefault="003434FE" w:rsidP="00D57DD7">
      <w:pPr>
        <w:spacing w:line="240" w:lineRule="auto"/>
      </w:pPr>
    </w:p>
    <w:p w:rsidR="00D57DD7" w:rsidRPr="00D57DD7" w:rsidRDefault="00D57DD7" w:rsidP="00D57DD7">
      <w:pPr>
        <w:spacing w:line="240" w:lineRule="auto"/>
        <w:rPr>
          <w:rFonts w:eastAsia="Times New Roman" w:cs="Times New Roman"/>
          <w:caps/>
          <w:color w:val="000000" w:themeColor="text1"/>
          <w:sz w:val="19"/>
          <w:szCs w:val="19"/>
        </w:rPr>
      </w:pPr>
    </w:p>
    <w:p w:rsidR="00D57DD7" w:rsidRDefault="00D57DD7" w:rsidP="00D57DD7">
      <w:pPr>
        <w:spacing w:before="240" w:after="240" w:line="240" w:lineRule="auto"/>
        <w:jc w:val="center"/>
        <w:rPr>
          <w:rFonts w:ascii="Georgia" w:eastAsia="Times New Roman" w:hAnsi="Georgia" w:cs="Times New Roman"/>
          <w:color w:val="333333"/>
          <w:sz w:val="26"/>
          <w:szCs w:val="26"/>
        </w:rPr>
      </w:pPr>
      <w:r w:rsidRPr="00D57DD7">
        <w:rPr>
          <w:rFonts w:ascii="Georgia" w:eastAsia="Times New Roman" w:hAnsi="Georgia" w:cs="Times New Roman"/>
          <w:noProof/>
          <w:color w:val="333333"/>
          <w:sz w:val="26"/>
          <w:szCs w:val="26"/>
        </w:rPr>
        <w:drawing>
          <wp:inline distT="0" distB="0" distL="0" distR="0">
            <wp:extent cx="5673902" cy="1992702"/>
            <wp:effectExtent l="19050" t="0" r="2998" b="0"/>
            <wp:docPr id="13" name="Picture 6" descr="https://www.challies.com/wp-content/uploads/badmus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challies.com/wp-content/uploads/badmusic.jpg"/>
                    <pic:cNvPicPr>
                      <a:picLocks noChangeAspect="1" noChangeArrowheads="1"/>
                    </pic:cNvPicPr>
                  </pic:nvPicPr>
                  <pic:blipFill>
                    <a:blip r:embed="rId8" cstate="print"/>
                    <a:srcRect/>
                    <a:stretch>
                      <a:fillRect/>
                    </a:stretch>
                  </pic:blipFill>
                  <pic:spPr bwMode="auto">
                    <a:xfrm>
                      <a:off x="0" y="0"/>
                      <a:ext cx="5675149" cy="1993140"/>
                    </a:xfrm>
                    <a:prstGeom prst="rect">
                      <a:avLst/>
                    </a:prstGeom>
                    <a:noFill/>
                    <a:ln w="9525">
                      <a:noFill/>
                      <a:miter lim="800000"/>
                      <a:headEnd/>
                      <a:tailEnd/>
                    </a:ln>
                  </pic:spPr>
                </pic:pic>
              </a:graphicData>
            </a:graphic>
          </wp:inline>
        </w:drawing>
      </w:r>
    </w:p>
    <w:p w:rsidR="00D57DD7" w:rsidRDefault="00D57DD7" w:rsidP="00D57DD7">
      <w:pPr>
        <w:spacing w:before="240" w:after="240" w:line="240" w:lineRule="auto"/>
        <w:jc w:val="center"/>
        <w:rPr>
          <w:rFonts w:ascii="Georgia" w:eastAsia="Times New Roman" w:hAnsi="Georgia" w:cs="Times New Roman"/>
          <w:color w:val="333333"/>
          <w:sz w:val="26"/>
          <w:szCs w:val="26"/>
        </w:rPr>
      </w:pPr>
    </w:p>
    <w:p w:rsidR="00D57DD7" w:rsidRPr="003434FE" w:rsidRDefault="00D57DD7" w:rsidP="00D57DD7">
      <w:pPr>
        <w:spacing w:before="240" w:after="240" w:line="240" w:lineRule="auto"/>
        <w:rPr>
          <w:rFonts w:ascii="Georgia" w:eastAsia="Times New Roman" w:hAnsi="Georgia" w:cs="Times New Roman"/>
          <w:color w:val="333333"/>
          <w:szCs w:val="26"/>
        </w:rPr>
      </w:pPr>
      <w:r w:rsidRPr="003434FE">
        <w:rPr>
          <w:rFonts w:ascii="Georgia" w:eastAsia="Times New Roman" w:hAnsi="Georgia" w:cs="Times New Roman"/>
          <w:color w:val="333333"/>
          <w:szCs w:val="26"/>
        </w:rPr>
        <w:t xml:space="preserve">It is ironic that music, an element meant to draw Christians together in mutual love and service (see Colossians 3:16) has become a force for significant division within the church. It just goes to show, I guess, that we can make a mess of pretty much anything. In their book </w:t>
      </w:r>
      <w:hyperlink r:id="rId9" w:history="1">
        <w:r w:rsidRPr="003434FE">
          <w:rPr>
            <w:rFonts w:ascii="Georgia" w:eastAsia="Times New Roman" w:hAnsi="Georgia" w:cs="Times New Roman"/>
            <w:i/>
            <w:iCs/>
            <w:color w:val="000000" w:themeColor="text1"/>
          </w:rPr>
          <w:t>The Compelling Community</w:t>
        </w:r>
      </w:hyperlink>
      <w:r w:rsidRPr="003434FE">
        <w:rPr>
          <w:rFonts w:ascii="Georgia" w:eastAsia="Times New Roman" w:hAnsi="Georgia" w:cs="Times New Roman"/>
          <w:color w:val="000000" w:themeColor="text1"/>
          <w:szCs w:val="26"/>
        </w:rPr>
        <w:t>,</w:t>
      </w:r>
      <w:r w:rsidRPr="003434FE">
        <w:rPr>
          <w:rFonts w:ascii="Georgia" w:eastAsia="Times New Roman" w:hAnsi="Georgia" w:cs="Times New Roman"/>
          <w:color w:val="333333"/>
          <w:szCs w:val="26"/>
        </w:rPr>
        <w:t xml:space="preserve"> Mark </w:t>
      </w:r>
      <w:proofErr w:type="spellStart"/>
      <w:r w:rsidRPr="003434FE">
        <w:rPr>
          <w:rFonts w:ascii="Georgia" w:eastAsia="Times New Roman" w:hAnsi="Georgia" w:cs="Times New Roman"/>
          <w:color w:val="333333"/>
          <w:szCs w:val="26"/>
        </w:rPr>
        <w:t>Dever</w:t>
      </w:r>
      <w:proofErr w:type="spellEnd"/>
      <w:r w:rsidRPr="003434FE">
        <w:rPr>
          <w:rFonts w:ascii="Georgia" w:eastAsia="Times New Roman" w:hAnsi="Georgia" w:cs="Times New Roman"/>
          <w:color w:val="333333"/>
          <w:szCs w:val="26"/>
        </w:rPr>
        <w:t xml:space="preserve"> and Jamie Dunlop point out 3 common errors of musical style can stifle local church community: </w:t>
      </w:r>
    </w:p>
    <w:p w:rsidR="00D57DD7" w:rsidRPr="003434FE" w:rsidRDefault="00D57DD7" w:rsidP="00D57DD7">
      <w:pPr>
        <w:spacing w:after="240" w:line="240" w:lineRule="auto"/>
        <w:rPr>
          <w:rFonts w:ascii="Georgia" w:eastAsia="Times New Roman" w:hAnsi="Georgia" w:cs="Times New Roman"/>
          <w:color w:val="333333"/>
          <w:szCs w:val="26"/>
        </w:rPr>
      </w:pPr>
      <w:r w:rsidRPr="003434FE">
        <w:rPr>
          <w:rFonts w:ascii="Georgia" w:eastAsia="Times New Roman" w:hAnsi="Georgia" w:cs="Times New Roman"/>
          <w:i/>
          <w:iCs/>
          <w:color w:val="333333"/>
        </w:rPr>
        <w:t>Music that’s difficult to sing corporately</w:t>
      </w:r>
      <w:r w:rsidRPr="003434FE">
        <w:rPr>
          <w:rFonts w:ascii="Georgia" w:eastAsia="Times New Roman" w:hAnsi="Georgia" w:cs="Times New Roman"/>
          <w:color w:val="333333"/>
          <w:szCs w:val="26"/>
        </w:rPr>
        <w:t>. If your music appeals strongly to the taste of American twenty-</w:t>
      </w:r>
      <w:proofErr w:type="spellStart"/>
      <w:r w:rsidRPr="003434FE">
        <w:rPr>
          <w:rFonts w:ascii="Georgia" w:eastAsia="Times New Roman" w:hAnsi="Georgia" w:cs="Times New Roman"/>
          <w:color w:val="333333"/>
          <w:szCs w:val="26"/>
        </w:rPr>
        <w:t>somethings</w:t>
      </w:r>
      <w:proofErr w:type="spellEnd"/>
      <w:r w:rsidRPr="003434FE">
        <w:rPr>
          <w:rFonts w:ascii="Georgia" w:eastAsia="Times New Roman" w:hAnsi="Georgia" w:cs="Times New Roman"/>
          <w:color w:val="333333"/>
          <w:szCs w:val="26"/>
        </w:rPr>
        <w:t>, you’ll get a lot of accolades from American twenty-</w:t>
      </w:r>
      <w:proofErr w:type="spellStart"/>
      <w:r w:rsidRPr="003434FE">
        <w:rPr>
          <w:rFonts w:ascii="Georgia" w:eastAsia="Times New Roman" w:hAnsi="Georgia" w:cs="Times New Roman"/>
          <w:color w:val="333333"/>
          <w:szCs w:val="26"/>
        </w:rPr>
        <w:t>somethings</w:t>
      </w:r>
      <w:proofErr w:type="spellEnd"/>
      <w:r w:rsidRPr="003434FE">
        <w:rPr>
          <w:rFonts w:ascii="Georgia" w:eastAsia="Times New Roman" w:hAnsi="Georgia" w:cs="Times New Roman"/>
          <w:color w:val="333333"/>
          <w:szCs w:val="26"/>
        </w:rPr>
        <w:t>. But the African Christian in her fifties may feel decidedly out of place. If you want music that embraces the natural diversity the gospel brings to a congregation, you’ll need to think hard about your goals for musical style. Consider the cultural backgrounds of your congregation. Consider the cultural backgrounds of the non-Christian neighbors you hope to see in your church. How difficult is it for this diversity of people to sing the songs you choose? One factor at play is rhythmic complexity. Many Christian songs you hear on the radio are rather complex from a rhythmic standpoint. That’s part of what makes them interesting. But that syncopation</w:t>
      </w:r>
      <w:r w:rsidR="00737D65">
        <w:rPr>
          <w:rFonts w:ascii="Georgia" w:eastAsia="Times New Roman" w:hAnsi="Georgia" w:cs="Times New Roman"/>
          <w:color w:val="333333"/>
          <w:szCs w:val="26"/>
        </w:rPr>
        <w:t xml:space="preserve"> with lots of rests</w:t>
      </w:r>
      <w:r w:rsidRPr="003434FE">
        <w:rPr>
          <w:rFonts w:ascii="Georgia" w:eastAsia="Times New Roman" w:hAnsi="Georgia" w:cs="Times New Roman"/>
          <w:color w:val="333333"/>
          <w:szCs w:val="26"/>
        </w:rPr>
        <w:t xml:space="preserve"> and changing meter and tempo may make them difficult for some in your congregation to learn—and especially those who come from cultural backgrounds where rhythmic simplicity is the norm. Unless your congregation is in a setting where musical complexity is common, you’ll generally find that rhythmic simplicity will make your </w:t>
      </w:r>
      <w:r w:rsidRPr="003434FE">
        <w:rPr>
          <w:rFonts w:ascii="Georgia" w:eastAsia="Times New Roman" w:hAnsi="Georgia" w:cs="Times New Roman"/>
          <w:color w:val="333333"/>
          <w:szCs w:val="26"/>
        </w:rPr>
        <w:lastRenderedPageBreak/>
        <w:t xml:space="preserve">music accessible to the widest variety of people. When you shape your musical style with the entire congregation in mind, you </w:t>
      </w:r>
      <w:r w:rsidR="00737D65">
        <w:rPr>
          <w:rFonts w:ascii="Georgia" w:eastAsia="Times New Roman" w:hAnsi="Georgia" w:cs="Times New Roman"/>
          <w:color w:val="333333"/>
          <w:szCs w:val="26"/>
        </w:rPr>
        <w:t xml:space="preserve">will have to </w:t>
      </w:r>
      <w:r w:rsidRPr="003434FE">
        <w:rPr>
          <w:rFonts w:ascii="Georgia" w:eastAsia="Times New Roman" w:hAnsi="Georgia" w:cs="Times New Roman"/>
          <w:color w:val="333333"/>
          <w:szCs w:val="26"/>
        </w:rPr>
        <w:t>battle a consumerist mind-set that wants music that “appeals to me.” And you emphasize the breadth of community we should expect to find in a local church.</w:t>
      </w:r>
    </w:p>
    <w:p w:rsidR="00D57DD7" w:rsidRPr="003434FE" w:rsidRDefault="00D57DD7" w:rsidP="00D57DD7">
      <w:pPr>
        <w:spacing w:before="240" w:after="240" w:line="240" w:lineRule="auto"/>
        <w:rPr>
          <w:rFonts w:ascii="Georgia" w:eastAsia="Times New Roman" w:hAnsi="Georgia" w:cs="Times New Roman"/>
          <w:color w:val="333333"/>
          <w:szCs w:val="26"/>
        </w:rPr>
      </w:pPr>
      <w:proofErr w:type="gramStart"/>
      <w:r w:rsidRPr="003434FE">
        <w:rPr>
          <w:rFonts w:ascii="Georgia" w:eastAsia="Times New Roman" w:hAnsi="Georgia" w:cs="Times New Roman"/>
          <w:i/>
          <w:iCs/>
          <w:color w:val="333333"/>
        </w:rPr>
        <w:t>Music with limited emotional breadth</w:t>
      </w:r>
      <w:r w:rsidRPr="003434FE">
        <w:rPr>
          <w:rFonts w:ascii="Georgia" w:eastAsia="Times New Roman" w:hAnsi="Georgia" w:cs="Times New Roman"/>
          <w:color w:val="333333"/>
          <w:szCs w:val="26"/>
        </w:rPr>
        <w:t>.</w:t>
      </w:r>
      <w:proofErr w:type="gramEnd"/>
      <w:r w:rsidRPr="003434FE">
        <w:rPr>
          <w:rFonts w:ascii="Georgia" w:eastAsia="Times New Roman" w:hAnsi="Georgia" w:cs="Times New Roman"/>
          <w:color w:val="333333"/>
          <w:szCs w:val="26"/>
        </w:rPr>
        <w:t xml:space="preserve"> Much of </w:t>
      </w:r>
      <w:r w:rsidR="00737D65">
        <w:rPr>
          <w:rFonts w:ascii="Georgia" w:eastAsia="Times New Roman" w:hAnsi="Georgia" w:cs="Times New Roman"/>
          <w:color w:val="333333"/>
          <w:szCs w:val="26"/>
        </w:rPr>
        <w:t xml:space="preserve">contemporary </w:t>
      </w:r>
      <w:r w:rsidRPr="003434FE">
        <w:rPr>
          <w:rFonts w:ascii="Georgia" w:eastAsia="Times New Roman" w:hAnsi="Georgia" w:cs="Times New Roman"/>
          <w:color w:val="333333"/>
          <w:szCs w:val="26"/>
        </w:rPr>
        <w:t xml:space="preserve">church music is happy </w:t>
      </w:r>
      <w:r w:rsidR="00737D65">
        <w:rPr>
          <w:rFonts w:ascii="Georgia" w:eastAsia="Times New Roman" w:hAnsi="Georgia" w:cs="Times New Roman"/>
          <w:color w:val="333333"/>
          <w:szCs w:val="26"/>
        </w:rPr>
        <w:t xml:space="preserve">upbeat </w:t>
      </w:r>
      <w:r w:rsidRPr="003434FE">
        <w:rPr>
          <w:rFonts w:ascii="Georgia" w:eastAsia="Times New Roman" w:hAnsi="Georgia" w:cs="Times New Roman"/>
          <w:color w:val="333333"/>
          <w:szCs w:val="26"/>
        </w:rPr>
        <w:t>music. But if that is all we ever have, we substantially dilute the Christian experience. And the tone we set in our services will inevitably carry over into relationships. If we teach people through our music that feelings of doubt, despair, and bewilderment are not acceptable starting points for worship, we teach them that these topics are not acceptable in private conversation either—to the detriment of depth in relationships. I tell new members at our church that </w:t>
      </w:r>
      <w:r w:rsidRPr="003434FE">
        <w:rPr>
          <w:rFonts w:ascii="Georgia" w:eastAsia="Times New Roman" w:hAnsi="Georgia" w:cs="Times New Roman"/>
          <w:color w:val="333333"/>
        </w:rPr>
        <w:t>I want music that helps them worship God if they got engaged the previous evening, and I want music that helps them worship God if they broke up the previous evening.</w:t>
      </w:r>
      <w:r w:rsidRPr="003434FE">
        <w:rPr>
          <w:rFonts w:ascii="Georgia" w:eastAsia="Times New Roman" w:hAnsi="Georgia" w:cs="Times New Roman"/>
          <w:color w:val="333333"/>
          <w:szCs w:val="26"/>
        </w:rPr>
        <w:t> When you select music with a variety of emotional starting points, you teach your congregation that God’s promises hold true no matter our emotional condition.</w:t>
      </w:r>
    </w:p>
    <w:p w:rsidR="00D57DD7" w:rsidRPr="003434FE" w:rsidRDefault="00D57DD7" w:rsidP="00D57DD7">
      <w:pPr>
        <w:spacing w:before="240" w:after="240" w:line="240" w:lineRule="auto"/>
        <w:rPr>
          <w:rFonts w:ascii="Georgia" w:eastAsia="Times New Roman" w:hAnsi="Georgia" w:cs="Times New Roman"/>
          <w:color w:val="333333"/>
          <w:szCs w:val="26"/>
        </w:rPr>
      </w:pPr>
      <w:proofErr w:type="gramStart"/>
      <w:r w:rsidRPr="003434FE">
        <w:rPr>
          <w:rFonts w:ascii="Georgia" w:eastAsia="Times New Roman" w:hAnsi="Georgia" w:cs="Times New Roman"/>
          <w:i/>
          <w:iCs/>
          <w:color w:val="333333"/>
        </w:rPr>
        <w:t>Music that feels like a performance</w:t>
      </w:r>
      <w:r w:rsidRPr="003434FE">
        <w:rPr>
          <w:rFonts w:ascii="Georgia" w:eastAsia="Times New Roman" w:hAnsi="Georgia" w:cs="Times New Roman"/>
          <w:color w:val="333333"/>
          <w:szCs w:val="26"/>
        </w:rPr>
        <w:t>.</w:t>
      </w:r>
      <w:proofErr w:type="gramEnd"/>
      <w:r w:rsidRPr="003434FE">
        <w:rPr>
          <w:rFonts w:ascii="Georgia" w:eastAsia="Times New Roman" w:hAnsi="Georgia" w:cs="Times New Roman"/>
          <w:color w:val="333333"/>
          <w:szCs w:val="26"/>
        </w:rPr>
        <w:t xml:space="preserve"> Revelation 5:13 pictures the worship of heaven as the song of an entire congregation. Our churches should provide a foretaste of that. Musical accompaniment can help by leading us in song and helping us through sections of songs that are more difficult to sing. Or it can overpower congregational worship and turn us from active worshipers into passive listeners</w:t>
      </w:r>
      <w:r w:rsidR="00737D65">
        <w:rPr>
          <w:rFonts w:ascii="Georgia" w:eastAsia="Times New Roman" w:hAnsi="Georgia" w:cs="Times New Roman"/>
          <w:color w:val="333333"/>
          <w:szCs w:val="26"/>
        </w:rPr>
        <w:t xml:space="preserve"> of solo singers</w:t>
      </w:r>
      <w:r w:rsidRPr="003434FE">
        <w:rPr>
          <w:rFonts w:ascii="Georgia" w:eastAsia="Times New Roman" w:hAnsi="Georgia" w:cs="Times New Roman"/>
          <w:color w:val="333333"/>
          <w:szCs w:val="26"/>
        </w:rPr>
        <w:t>. Consider the volume and complexity of your musical accompaniment: does it help congregational worship? Or do people mumble softly while listening to the worship band or the organ? To be sung well, some melodies require an exceptionally talented congregation and accompaniment. Yet good congregational melodies can work without accompaniment. If you don’t already, try going a cappella (without accompaniment) on the last verse or chorus of some of your songs. Little can build a feeling of congregational unity more than hearing the whole church sing their hearts out in passionate praise to God. We should design our musical style with this in mind.</w:t>
      </w:r>
    </w:p>
    <w:p w:rsidR="00D57DD7" w:rsidRPr="003434FE" w:rsidRDefault="00D57DD7" w:rsidP="00D57DD7">
      <w:pPr>
        <w:spacing w:before="240" w:line="240" w:lineRule="auto"/>
        <w:rPr>
          <w:rFonts w:ascii="Georgia" w:eastAsia="Times New Roman" w:hAnsi="Georgia" w:cs="Times New Roman"/>
          <w:color w:val="333333"/>
          <w:szCs w:val="26"/>
        </w:rPr>
      </w:pPr>
      <w:r w:rsidRPr="003434FE">
        <w:rPr>
          <w:rFonts w:ascii="Georgia" w:eastAsia="Times New Roman" w:hAnsi="Georgia" w:cs="Times New Roman"/>
          <w:color w:val="333333"/>
          <w:szCs w:val="26"/>
        </w:rPr>
        <w:t xml:space="preserve">Above all, we must teach our congregations that congregational worship requires sacrifice. That’s why the corrective action at the beginning of this section is not </w:t>
      </w:r>
      <w:r w:rsidR="00737D65">
        <w:rPr>
          <w:rFonts w:ascii="Georgia" w:eastAsia="Times New Roman" w:hAnsi="Georgia" w:cs="Times New Roman"/>
          <w:color w:val="333333"/>
          <w:szCs w:val="26"/>
        </w:rPr>
        <w:t xml:space="preserve">to </w:t>
      </w:r>
      <w:r w:rsidRPr="003434FE">
        <w:rPr>
          <w:rFonts w:ascii="Georgia" w:eastAsia="Times New Roman" w:hAnsi="Georgia" w:cs="Times New Roman"/>
          <w:color w:val="333333"/>
          <w:szCs w:val="26"/>
        </w:rPr>
        <w:t>“aspire to a musical style that a broad range of people love” but that a broad range of people can use. If we’re serious about displaying the diversity that the gospel brings to a local congregation, then each of us will make sacrifices in the type of music we sing. Some may need to work to enjoy a simple</w:t>
      </w:r>
      <w:r w:rsidR="00737D65">
        <w:rPr>
          <w:rFonts w:ascii="Georgia" w:eastAsia="Times New Roman" w:hAnsi="Georgia" w:cs="Times New Roman"/>
          <w:color w:val="333333"/>
          <w:szCs w:val="26"/>
        </w:rPr>
        <w:t>r</w:t>
      </w:r>
      <w:r w:rsidRPr="003434FE">
        <w:rPr>
          <w:rFonts w:ascii="Georgia" w:eastAsia="Times New Roman" w:hAnsi="Georgia" w:cs="Times New Roman"/>
          <w:color w:val="333333"/>
          <w:szCs w:val="26"/>
        </w:rPr>
        <w:t xml:space="preserve"> style of music. Some may need to work harder to worship God on Sunday morning. But through that sacrifice, we enable congregational unity that sings a much more profound note of praise than any individual could ever produce on his own. And having experienced that taste of heaven, your congregation will gladly make the sacrifice.</w:t>
      </w:r>
    </w:p>
    <w:p w:rsidR="00B16366" w:rsidRPr="003434FE" w:rsidRDefault="00B16366">
      <w:pPr>
        <w:rPr>
          <w:sz w:val="22"/>
        </w:rPr>
      </w:pPr>
    </w:p>
    <w:sectPr w:rsidR="00B16366" w:rsidRPr="003434FE" w:rsidSect="00B1636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7DD7" w:rsidRDefault="00D57DD7" w:rsidP="00D57DD7">
      <w:pPr>
        <w:spacing w:line="240" w:lineRule="auto"/>
      </w:pPr>
      <w:r>
        <w:separator/>
      </w:r>
    </w:p>
  </w:endnote>
  <w:endnote w:type="continuationSeparator" w:id="0">
    <w:p w:rsidR="00D57DD7" w:rsidRDefault="00D57DD7" w:rsidP="00D57DD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7DD7" w:rsidRDefault="00D57DD7" w:rsidP="00D57DD7">
      <w:pPr>
        <w:spacing w:line="240" w:lineRule="auto"/>
      </w:pPr>
      <w:r>
        <w:separator/>
      </w:r>
    </w:p>
  </w:footnote>
  <w:footnote w:type="continuationSeparator" w:id="0">
    <w:p w:rsidR="00D57DD7" w:rsidRDefault="00D57DD7" w:rsidP="00D57DD7">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D57DD7"/>
    <w:rsid w:val="000615E3"/>
    <w:rsid w:val="003434FE"/>
    <w:rsid w:val="00371B57"/>
    <w:rsid w:val="00737D65"/>
    <w:rsid w:val="00B16366"/>
    <w:rsid w:val="00B553CB"/>
    <w:rsid w:val="00D57D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paragraph" w:styleId="Heading1">
    <w:name w:val="heading 1"/>
    <w:basedOn w:val="Normal"/>
    <w:link w:val="Heading1Char"/>
    <w:uiPriority w:val="9"/>
    <w:qFormat/>
    <w:rsid w:val="00D57DD7"/>
    <w:pPr>
      <w:spacing w:before="100" w:beforeAutospacing="1" w:after="100" w:afterAutospacing="1" w:line="240" w:lineRule="auto"/>
      <w:outlineLvl w:val="0"/>
    </w:pPr>
    <w:rPr>
      <w:rFonts w:eastAsia="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7DD7"/>
    <w:rPr>
      <w:rFonts w:eastAsia="Times New Roman" w:cs="Times New Roman"/>
      <w:b/>
      <w:bCs/>
      <w:kern w:val="36"/>
      <w:sz w:val="48"/>
      <w:szCs w:val="48"/>
    </w:rPr>
  </w:style>
  <w:style w:type="paragraph" w:customStyle="1" w:styleId="lead">
    <w:name w:val="lead"/>
    <w:basedOn w:val="Normal"/>
    <w:rsid w:val="00D57DD7"/>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unhideWhenUsed/>
    <w:rsid w:val="00D57DD7"/>
    <w:rPr>
      <w:color w:val="0000FF"/>
      <w:u w:val="single"/>
    </w:rPr>
  </w:style>
  <w:style w:type="character" w:customStyle="1" w:styleId="follow-icons">
    <w:name w:val="follow-icons"/>
    <w:basedOn w:val="DefaultParagraphFont"/>
    <w:rsid w:val="00D57DD7"/>
  </w:style>
  <w:style w:type="character" w:customStyle="1" w:styleId="trending">
    <w:name w:val="trending"/>
    <w:basedOn w:val="DefaultParagraphFont"/>
    <w:rsid w:val="00D57DD7"/>
  </w:style>
  <w:style w:type="character" w:styleId="Strong">
    <w:name w:val="Strong"/>
    <w:basedOn w:val="DefaultParagraphFont"/>
    <w:uiPriority w:val="22"/>
    <w:qFormat/>
    <w:rsid w:val="00D57DD7"/>
    <w:rPr>
      <w:b/>
      <w:bCs/>
    </w:rPr>
  </w:style>
  <w:style w:type="character" w:customStyle="1" w:styleId="posted-on">
    <w:name w:val="posted-on"/>
    <w:basedOn w:val="DefaultParagraphFont"/>
    <w:rsid w:val="00D57DD7"/>
  </w:style>
  <w:style w:type="character" w:customStyle="1" w:styleId="hashtags">
    <w:name w:val="hashtags"/>
    <w:basedOn w:val="DefaultParagraphFont"/>
    <w:rsid w:val="00D57DD7"/>
  </w:style>
  <w:style w:type="paragraph" w:styleId="NormalWeb">
    <w:name w:val="Normal (Web)"/>
    <w:basedOn w:val="Normal"/>
    <w:uiPriority w:val="99"/>
    <w:semiHidden/>
    <w:unhideWhenUsed/>
    <w:rsid w:val="00D57DD7"/>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D57DD7"/>
    <w:rPr>
      <w:i/>
      <w:iCs/>
    </w:rPr>
  </w:style>
  <w:style w:type="character" w:customStyle="1" w:styleId="pullquote">
    <w:name w:val="pullquote"/>
    <w:basedOn w:val="DefaultParagraphFont"/>
    <w:rsid w:val="00D57DD7"/>
  </w:style>
  <w:style w:type="paragraph" w:styleId="BalloonText">
    <w:name w:val="Balloon Text"/>
    <w:basedOn w:val="Normal"/>
    <w:link w:val="BalloonTextChar"/>
    <w:uiPriority w:val="99"/>
    <w:semiHidden/>
    <w:unhideWhenUsed/>
    <w:rsid w:val="00D57DD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7DD7"/>
    <w:rPr>
      <w:rFonts w:ascii="Tahoma" w:hAnsi="Tahoma" w:cs="Tahoma"/>
      <w:sz w:val="16"/>
      <w:szCs w:val="16"/>
    </w:rPr>
  </w:style>
  <w:style w:type="paragraph" w:styleId="Header">
    <w:name w:val="header"/>
    <w:basedOn w:val="Normal"/>
    <w:link w:val="HeaderChar"/>
    <w:uiPriority w:val="99"/>
    <w:semiHidden/>
    <w:unhideWhenUsed/>
    <w:rsid w:val="00D57DD7"/>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D57DD7"/>
  </w:style>
  <w:style w:type="paragraph" w:styleId="Footer">
    <w:name w:val="footer"/>
    <w:basedOn w:val="Normal"/>
    <w:link w:val="FooterChar"/>
    <w:uiPriority w:val="99"/>
    <w:semiHidden/>
    <w:unhideWhenUsed/>
    <w:rsid w:val="00D57DD7"/>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D57DD7"/>
  </w:style>
</w:styles>
</file>

<file path=word/webSettings.xml><?xml version="1.0" encoding="utf-8"?>
<w:webSettings xmlns:r="http://schemas.openxmlformats.org/officeDocument/2006/relationships" xmlns:w="http://schemas.openxmlformats.org/wordprocessingml/2006/main">
  <w:divs>
    <w:div w:id="1300577158">
      <w:bodyDiv w:val="1"/>
      <w:marLeft w:val="0"/>
      <w:marRight w:val="0"/>
      <w:marTop w:val="0"/>
      <w:marBottom w:val="0"/>
      <w:divBdr>
        <w:top w:val="none" w:sz="0" w:space="0" w:color="auto"/>
        <w:left w:val="none" w:sz="0" w:space="0" w:color="auto"/>
        <w:bottom w:val="none" w:sz="0" w:space="0" w:color="auto"/>
        <w:right w:val="none" w:sz="0" w:space="0" w:color="auto"/>
      </w:divBdr>
      <w:divsChild>
        <w:div w:id="404839637">
          <w:marLeft w:val="0"/>
          <w:marRight w:val="0"/>
          <w:marTop w:val="0"/>
          <w:marBottom w:val="0"/>
          <w:divBdr>
            <w:top w:val="none" w:sz="0" w:space="0" w:color="auto"/>
            <w:left w:val="none" w:sz="0" w:space="0" w:color="auto"/>
            <w:bottom w:val="none" w:sz="0" w:space="0" w:color="auto"/>
            <w:right w:val="none" w:sz="0" w:space="0" w:color="auto"/>
          </w:divBdr>
          <w:divsChild>
            <w:div w:id="520631140">
              <w:marLeft w:val="-408"/>
              <w:marRight w:val="-408"/>
              <w:marTop w:val="0"/>
              <w:marBottom w:val="0"/>
              <w:divBdr>
                <w:top w:val="none" w:sz="0" w:space="0" w:color="auto"/>
                <w:left w:val="none" w:sz="0" w:space="0" w:color="auto"/>
                <w:bottom w:val="none" w:sz="0" w:space="0" w:color="auto"/>
                <w:right w:val="none" w:sz="0" w:space="0" w:color="auto"/>
              </w:divBdr>
              <w:divsChild>
                <w:div w:id="218901865">
                  <w:marLeft w:val="0"/>
                  <w:marRight w:val="0"/>
                  <w:marTop w:val="0"/>
                  <w:marBottom w:val="0"/>
                  <w:divBdr>
                    <w:top w:val="none" w:sz="0" w:space="0" w:color="auto"/>
                    <w:left w:val="none" w:sz="0" w:space="0" w:color="auto"/>
                    <w:bottom w:val="none" w:sz="0" w:space="0" w:color="auto"/>
                    <w:right w:val="none" w:sz="0" w:space="0" w:color="auto"/>
                  </w:divBdr>
                  <w:divsChild>
                    <w:div w:id="190625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431979">
          <w:marLeft w:val="0"/>
          <w:marRight w:val="0"/>
          <w:marTop w:val="100"/>
          <w:marBottom w:val="100"/>
          <w:divBdr>
            <w:top w:val="none" w:sz="0" w:space="0" w:color="auto"/>
            <w:left w:val="none" w:sz="0" w:space="0" w:color="auto"/>
            <w:bottom w:val="none" w:sz="0" w:space="0" w:color="auto"/>
            <w:right w:val="none" w:sz="0" w:space="0" w:color="auto"/>
          </w:divBdr>
          <w:divsChild>
            <w:div w:id="996227958">
              <w:marLeft w:val="0"/>
              <w:marRight w:val="0"/>
              <w:marTop w:val="0"/>
              <w:marBottom w:val="0"/>
              <w:divBdr>
                <w:top w:val="none" w:sz="0" w:space="0" w:color="auto"/>
                <w:left w:val="none" w:sz="0" w:space="0" w:color="auto"/>
                <w:bottom w:val="none" w:sz="0" w:space="0" w:color="auto"/>
                <w:right w:val="none" w:sz="0" w:space="0" w:color="auto"/>
              </w:divBdr>
              <w:divsChild>
                <w:div w:id="2093116642">
                  <w:marLeft w:val="-408"/>
                  <w:marRight w:val="-408"/>
                  <w:marTop w:val="0"/>
                  <w:marBottom w:val="0"/>
                  <w:divBdr>
                    <w:top w:val="none" w:sz="0" w:space="0" w:color="auto"/>
                    <w:left w:val="none" w:sz="0" w:space="0" w:color="auto"/>
                    <w:bottom w:val="none" w:sz="0" w:space="0" w:color="auto"/>
                    <w:right w:val="none" w:sz="0" w:space="0" w:color="auto"/>
                  </w:divBdr>
                  <w:divsChild>
                    <w:div w:id="253562824">
                      <w:marLeft w:val="0"/>
                      <w:marRight w:val="0"/>
                      <w:marTop w:val="0"/>
                      <w:marBottom w:val="0"/>
                      <w:divBdr>
                        <w:top w:val="none" w:sz="0" w:space="0" w:color="auto"/>
                        <w:left w:val="none" w:sz="0" w:space="0" w:color="auto"/>
                        <w:bottom w:val="none" w:sz="0" w:space="0" w:color="auto"/>
                        <w:right w:val="none" w:sz="0" w:space="0" w:color="auto"/>
                      </w:divBdr>
                      <w:divsChild>
                        <w:div w:id="1889756861">
                          <w:marLeft w:val="0"/>
                          <w:marRight w:val="0"/>
                          <w:marTop w:val="0"/>
                          <w:marBottom w:val="0"/>
                          <w:divBdr>
                            <w:top w:val="none" w:sz="0" w:space="0" w:color="auto"/>
                            <w:left w:val="none" w:sz="0" w:space="0" w:color="auto"/>
                            <w:bottom w:val="none" w:sz="0" w:space="0" w:color="auto"/>
                            <w:right w:val="none" w:sz="0" w:space="0" w:color="auto"/>
                          </w:divBdr>
                          <w:divsChild>
                            <w:div w:id="2046103177">
                              <w:marLeft w:val="0"/>
                              <w:marRight w:val="0"/>
                              <w:marTop w:val="0"/>
                              <w:marBottom w:val="0"/>
                              <w:divBdr>
                                <w:top w:val="none" w:sz="0" w:space="0" w:color="auto"/>
                                <w:left w:val="none" w:sz="0" w:space="0" w:color="auto"/>
                                <w:bottom w:val="none" w:sz="0" w:space="0" w:color="auto"/>
                                <w:right w:val="none" w:sz="0" w:space="0" w:color="auto"/>
                              </w:divBdr>
                              <w:divsChild>
                                <w:div w:id="180899048">
                                  <w:marLeft w:val="0"/>
                                  <w:marRight w:val="0"/>
                                  <w:marTop w:val="0"/>
                                  <w:marBottom w:val="0"/>
                                  <w:divBdr>
                                    <w:top w:val="none" w:sz="0" w:space="0" w:color="auto"/>
                                    <w:left w:val="none" w:sz="0" w:space="0" w:color="auto"/>
                                    <w:bottom w:val="none" w:sz="0" w:space="0" w:color="auto"/>
                                    <w:right w:val="none" w:sz="0" w:space="0" w:color="auto"/>
                                  </w:divBdr>
                                </w:div>
                              </w:divsChild>
                            </w:div>
                            <w:div w:id="445541640">
                              <w:marLeft w:val="0"/>
                              <w:marRight w:val="0"/>
                              <w:marTop w:val="0"/>
                              <w:marBottom w:val="0"/>
                              <w:divBdr>
                                <w:top w:val="none" w:sz="0" w:space="0" w:color="auto"/>
                                <w:left w:val="none" w:sz="0" w:space="0" w:color="auto"/>
                                <w:bottom w:val="none" w:sz="0" w:space="0" w:color="auto"/>
                                <w:right w:val="none" w:sz="0" w:space="0" w:color="auto"/>
                              </w:divBdr>
                              <w:divsChild>
                                <w:div w:id="919296063">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s://www.challies.com/quotes/3-errors-of-musical-style-that-stifle-communit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allies.com/brief-biography/"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challies.com/?p=245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761</Words>
  <Characters>4344</Characters>
  <Application>Microsoft Office Word</Application>
  <DocSecurity>0</DocSecurity>
  <Lines>36</Lines>
  <Paragraphs>10</Paragraphs>
  <ScaleCrop>false</ScaleCrop>
  <Company/>
  <LinksUpToDate>false</LinksUpToDate>
  <CharactersWithSpaces>5095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2021-09-12T00:23:00Z</dcterms:created>
  <dcterms:modified xsi:type="dcterms:W3CDTF">2021-09-12T00:23:00Z</dcterms:modified>
</cp:coreProperties>
</file>