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5E1" w:rsidRPr="000855E1" w:rsidRDefault="000855E1" w:rsidP="000855E1">
      <w:pPr>
        <w:spacing w:line="240" w:lineRule="auto"/>
        <w:jc w:val="center"/>
        <w:rPr>
          <w:rFonts w:ascii="Garamond" w:eastAsia="Times New Roman" w:hAnsi="Garamond" w:cs="Times New Roman"/>
          <w:color w:val="000000"/>
          <w:sz w:val="38"/>
          <w:szCs w:val="24"/>
        </w:rPr>
      </w:pPr>
      <w:r w:rsidRPr="000855E1">
        <w:rPr>
          <w:rFonts w:ascii="Garamond" w:eastAsia="Times New Roman" w:hAnsi="Garamond" w:cs="Times New Roman"/>
          <w:color w:val="000000"/>
          <w:sz w:val="38"/>
          <w:szCs w:val="24"/>
        </w:rPr>
        <w:t>EFFECTIVELY LEADING MUSIC WITH</w:t>
      </w:r>
    </w:p>
    <w:p w:rsidR="000855E1" w:rsidRDefault="000855E1" w:rsidP="000855E1">
      <w:pPr>
        <w:spacing w:line="240" w:lineRule="auto"/>
        <w:jc w:val="center"/>
        <w:rPr>
          <w:rFonts w:ascii="Garamond" w:eastAsia="Times New Roman" w:hAnsi="Garamond" w:cs="Times New Roman"/>
          <w:color w:val="000000"/>
          <w:sz w:val="38"/>
          <w:szCs w:val="24"/>
        </w:rPr>
      </w:pPr>
      <w:r w:rsidRPr="000855E1">
        <w:rPr>
          <w:rFonts w:ascii="Garamond" w:eastAsia="Times New Roman" w:hAnsi="Garamond" w:cs="Times New Roman"/>
          <w:color w:val="000000"/>
          <w:sz w:val="38"/>
          <w:szCs w:val="24"/>
        </w:rPr>
        <w:t>A HOME GROUP OR SMALL GROUP</w:t>
      </w:r>
    </w:p>
    <w:p w:rsidR="000855E1" w:rsidRPr="000855E1" w:rsidRDefault="000855E1" w:rsidP="000855E1">
      <w:pPr>
        <w:spacing w:line="240" w:lineRule="auto"/>
        <w:jc w:val="center"/>
        <w:rPr>
          <w:rFonts w:ascii="Garamond" w:eastAsia="Times New Roman" w:hAnsi="Garamond" w:cs="Times New Roman"/>
          <w:color w:val="000000"/>
          <w:sz w:val="18"/>
          <w:szCs w:val="24"/>
        </w:rPr>
      </w:pPr>
    </w:p>
    <w:p w:rsidR="000855E1" w:rsidRPr="000855E1" w:rsidRDefault="000855E1" w:rsidP="000855E1">
      <w:pPr>
        <w:spacing w:line="240" w:lineRule="auto"/>
        <w:jc w:val="center"/>
        <w:rPr>
          <w:rFonts w:ascii="Garamond" w:eastAsia="Times New Roman" w:hAnsi="Garamond" w:cs="Times New Roman"/>
          <w:color w:val="000000"/>
          <w:sz w:val="58"/>
          <w:szCs w:val="24"/>
        </w:rPr>
      </w:pPr>
      <w:r w:rsidRPr="000855E1">
        <w:rPr>
          <w:rFonts w:ascii="Garamond" w:eastAsia="Times New Roman" w:hAnsi="Garamond" w:cs="Times New Roman"/>
          <w:color w:val="000000"/>
          <w:sz w:val="58"/>
          <w:szCs w:val="24"/>
        </w:rPr>
        <w:sym w:font="Wingdings 2" w:char="F067"/>
      </w:r>
    </w:p>
    <w:p w:rsidR="000855E1" w:rsidRPr="000855E1" w:rsidRDefault="000855E1" w:rsidP="000855E1">
      <w:pPr>
        <w:spacing w:line="240" w:lineRule="auto"/>
        <w:rPr>
          <w:rFonts w:ascii="Garamond" w:eastAsia="Times New Roman" w:hAnsi="Garamond" w:cs="Times New Roman"/>
          <w:color w:val="000000"/>
          <w:sz w:val="30"/>
          <w:szCs w:val="24"/>
        </w:rPr>
      </w:pPr>
    </w:p>
    <w:p w:rsidR="000855E1" w:rsidRPr="000855E1" w:rsidRDefault="00894C34" w:rsidP="000855E1">
      <w:pPr>
        <w:spacing w:line="240" w:lineRule="auto"/>
        <w:rPr>
          <w:rFonts w:ascii="Garamond" w:eastAsia="Times New Roman" w:hAnsi="Garamond" w:cs="Times New Roman"/>
          <w:color w:val="000000"/>
          <w:szCs w:val="24"/>
        </w:rPr>
      </w:pPr>
      <w:r>
        <w:rPr>
          <w:rFonts w:ascii="Garamond" w:eastAsia="Times New Roman" w:hAnsi="Garamond" w:cs="Times New Roman"/>
          <w:color w:val="000000"/>
          <w:szCs w:val="24"/>
        </w:rPr>
        <w:t xml:space="preserve">Effectively teaching or leading </w:t>
      </w:r>
      <w:r w:rsidR="000855E1" w:rsidRPr="000855E1">
        <w:rPr>
          <w:rFonts w:ascii="Garamond" w:eastAsia="Times New Roman" w:hAnsi="Garamond" w:cs="Times New Roman"/>
          <w:color w:val="000000"/>
          <w:szCs w:val="24"/>
        </w:rPr>
        <w:t>song for a Small Group really requires a Song Leader, someone who knows the song/s ahead of time and can sing them competently enough to squash fear and doubt in the followers.</w:t>
      </w:r>
    </w:p>
    <w:p w:rsidR="000855E1" w:rsidRPr="000855E1" w:rsidRDefault="000855E1" w:rsidP="000855E1">
      <w:pPr>
        <w:spacing w:line="240" w:lineRule="auto"/>
        <w:rPr>
          <w:rFonts w:ascii="Garamond" w:eastAsia="Times New Roman" w:hAnsi="Garamond" w:cs="Times New Roman"/>
          <w:color w:val="000000"/>
          <w:szCs w:val="24"/>
        </w:rPr>
      </w:pPr>
    </w:p>
    <w:p w:rsidR="000855E1" w:rsidRPr="000855E1" w:rsidRDefault="000855E1" w:rsidP="000855E1">
      <w:pPr>
        <w:spacing w:line="240" w:lineRule="auto"/>
        <w:rPr>
          <w:rFonts w:ascii="Garamond" w:eastAsia="Times New Roman" w:hAnsi="Garamond" w:cs="Times New Roman"/>
          <w:color w:val="000000"/>
          <w:szCs w:val="24"/>
        </w:rPr>
      </w:pPr>
      <w:r w:rsidRPr="000855E1">
        <w:rPr>
          <w:rFonts w:ascii="Garamond" w:eastAsia="Times New Roman" w:hAnsi="Garamond" w:cs="Times New Roman"/>
          <w:color w:val="000000"/>
          <w:szCs w:val="24"/>
        </w:rPr>
        <w:t>A good guitarist or pianist can help immensely.  Now these folks don't need to be professionals, just able to play and or/sing in tune and to have prepared the songs for leading the group ahead of time, so they aren't figuring them out in front of everyone.</w:t>
      </w:r>
    </w:p>
    <w:p w:rsidR="000855E1" w:rsidRPr="000855E1" w:rsidRDefault="000855E1" w:rsidP="000855E1">
      <w:pPr>
        <w:spacing w:line="240" w:lineRule="auto"/>
        <w:rPr>
          <w:rFonts w:ascii="Garamond" w:eastAsia="Times New Roman" w:hAnsi="Garamond" w:cs="Times New Roman"/>
          <w:color w:val="000000"/>
          <w:szCs w:val="24"/>
        </w:rPr>
      </w:pPr>
    </w:p>
    <w:p w:rsidR="000855E1" w:rsidRPr="000855E1" w:rsidRDefault="000855E1" w:rsidP="000855E1">
      <w:pPr>
        <w:spacing w:line="240" w:lineRule="auto"/>
        <w:rPr>
          <w:rFonts w:ascii="Garamond" w:eastAsia="Times New Roman" w:hAnsi="Garamond" w:cs="Times New Roman"/>
          <w:color w:val="000000"/>
          <w:szCs w:val="24"/>
        </w:rPr>
      </w:pPr>
      <w:r w:rsidRPr="000855E1">
        <w:rPr>
          <w:rFonts w:ascii="Garamond" w:eastAsia="Times New Roman" w:hAnsi="Garamond" w:cs="Times New Roman"/>
          <w:color w:val="000000"/>
          <w:szCs w:val="24"/>
        </w:rPr>
        <w:t xml:space="preserve">One time-tested way of leading a new song is for the song leader to sing it, or the pianist to cleanly play it for the group, and then for folks to join in after a verse or two.  Perhaps the song </w:t>
      </w:r>
      <w:proofErr w:type="gramStart"/>
      <w:r w:rsidRPr="000855E1">
        <w:rPr>
          <w:rFonts w:ascii="Garamond" w:eastAsia="Times New Roman" w:hAnsi="Garamond" w:cs="Times New Roman"/>
          <w:color w:val="000000"/>
          <w:szCs w:val="24"/>
        </w:rPr>
        <w:t>leader sings/models the first verse and refrain</w:t>
      </w:r>
      <w:proofErr w:type="gramEnd"/>
      <w:r w:rsidRPr="000855E1">
        <w:rPr>
          <w:rFonts w:ascii="Garamond" w:eastAsia="Times New Roman" w:hAnsi="Garamond" w:cs="Times New Roman"/>
          <w:color w:val="000000"/>
          <w:szCs w:val="24"/>
        </w:rPr>
        <w:t xml:space="preserve"> and then invites the others to join in as they begin to "get it".  Or, perhaps the pianist plays through the song once, bringing out the melody, and then the group joins in.</w:t>
      </w:r>
    </w:p>
    <w:p w:rsidR="000855E1" w:rsidRPr="000855E1" w:rsidRDefault="000855E1" w:rsidP="000855E1">
      <w:pPr>
        <w:spacing w:line="240" w:lineRule="auto"/>
        <w:rPr>
          <w:rFonts w:ascii="Garamond" w:eastAsia="Times New Roman" w:hAnsi="Garamond" w:cs="Times New Roman"/>
          <w:color w:val="000000"/>
          <w:szCs w:val="24"/>
        </w:rPr>
      </w:pPr>
    </w:p>
    <w:p w:rsidR="000855E1" w:rsidRPr="000855E1" w:rsidRDefault="000855E1" w:rsidP="000855E1">
      <w:pPr>
        <w:spacing w:line="240" w:lineRule="auto"/>
        <w:rPr>
          <w:rFonts w:ascii="Garamond" w:eastAsia="Times New Roman" w:hAnsi="Garamond" w:cs="Times New Roman"/>
          <w:color w:val="000000"/>
          <w:szCs w:val="24"/>
        </w:rPr>
      </w:pPr>
      <w:r w:rsidRPr="000855E1">
        <w:rPr>
          <w:rFonts w:ascii="Garamond" w:eastAsia="Times New Roman" w:hAnsi="Garamond" w:cs="Times New Roman"/>
          <w:color w:val="000000"/>
          <w:szCs w:val="24"/>
        </w:rPr>
        <w:t>The success is all in prepared leadership; leading as authentically and humanly as they can.  Mistakes are easily forgiven with these two qualities in place.</w:t>
      </w:r>
    </w:p>
    <w:p w:rsidR="000855E1" w:rsidRPr="000855E1" w:rsidRDefault="000855E1" w:rsidP="000855E1">
      <w:pPr>
        <w:spacing w:line="240" w:lineRule="auto"/>
        <w:rPr>
          <w:rFonts w:ascii="Garamond" w:eastAsia="Times New Roman" w:hAnsi="Garamond" w:cs="Times New Roman"/>
          <w:color w:val="000000"/>
          <w:szCs w:val="24"/>
        </w:rPr>
      </w:pPr>
    </w:p>
    <w:p w:rsidR="000855E1" w:rsidRPr="000855E1" w:rsidRDefault="000855E1" w:rsidP="000855E1">
      <w:pPr>
        <w:spacing w:line="240" w:lineRule="auto"/>
        <w:rPr>
          <w:rFonts w:ascii="Garamond" w:eastAsia="Times New Roman" w:hAnsi="Garamond" w:cs="Times New Roman"/>
          <w:color w:val="000000"/>
          <w:szCs w:val="24"/>
        </w:rPr>
      </w:pPr>
      <w:r>
        <w:rPr>
          <w:rFonts w:ascii="Garamond" w:eastAsia="Times New Roman" w:hAnsi="Garamond" w:cs="Times New Roman"/>
          <w:color w:val="000000"/>
          <w:szCs w:val="24"/>
        </w:rPr>
        <w:t>One more</w:t>
      </w:r>
      <w:r w:rsidRPr="000855E1">
        <w:rPr>
          <w:rFonts w:ascii="Garamond" w:eastAsia="Times New Roman" w:hAnsi="Garamond" w:cs="Times New Roman"/>
          <w:color w:val="000000"/>
          <w:szCs w:val="24"/>
        </w:rPr>
        <w:t xml:space="preserve"> option is to find the song/s on the internet and to have the gr</w:t>
      </w:r>
      <w:r>
        <w:rPr>
          <w:rFonts w:ascii="Garamond" w:eastAsia="Times New Roman" w:hAnsi="Garamond" w:cs="Times New Roman"/>
          <w:color w:val="000000"/>
          <w:szCs w:val="24"/>
        </w:rPr>
        <w:t>oup sing along with a recording although this will, for many, not be as satisfying as the previous options.</w:t>
      </w:r>
    </w:p>
    <w:p w:rsidR="000855E1" w:rsidRPr="000855E1" w:rsidRDefault="000855E1" w:rsidP="000855E1">
      <w:pPr>
        <w:spacing w:line="240" w:lineRule="auto"/>
        <w:rPr>
          <w:rFonts w:ascii="Garamond" w:eastAsia="Times New Roman" w:hAnsi="Garamond" w:cs="Times New Roman"/>
          <w:color w:val="000000"/>
          <w:szCs w:val="24"/>
        </w:rPr>
      </w:pPr>
    </w:p>
    <w:p w:rsidR="000855E1" w:rsidRDefault="000855E1" w:rsidP="000855E1">
      <w:pPr>
        <w:spacing w:line="240" w:lineRule="auto"/>
        <w:rPr>
          <w:rFonts w:ascii="Garamond" w:eastAsia="Times New Roman" w:hAnsi="Garamond" w:cs="Times New Roman"/>
          <w:color w:val="000000"/>
          <w:szCs w:val="24"/>
        </w:rPr>
      </w:pPr>
      <w:r w:rsidRPr="000855E1">
        <w:rPr>
          <w:rFonts w:ascii="Garamond" w:eastAsia="Times New Roman" w:hAnsi="Garamond" w:cs="Times New Roman"/>
          <w:color w:val="000000"/>
          <w:szCs w:val="24"/>
        </w:rPr>
        <w:t>And finally, I would recommend repeating songs often and not changing them up every meeting.  This way a repertoire can be established and then new/fresh songs can be feathered in over time.</w:t>
      </w:r>
    </w:p>
    <w:p w:rsidR="000855E1" w:rsidRDefault="000855E1" w:rsidP="000855E1">
      <w:pPr>
        <w:spacing w:line="240" w:lineRule="auto"/>
        <w:rPr>
          <w:rFonts w:ascii="Garamond" w:eastAsia="Times New Roman" w:hAnsi="Garamond" w:cs="Times New Roman"/>
          <w:color w:val="000000"/>
          <w:szCs w:val="24"/>
        </w:rPr>
      </w:pPr>
    </w:p>
    <w:p w:rsidR="000855E1" w:rsidRPr="000855E1" w:rsidRDefault="000855E1" w:rsidP="000855E1">
      <w:pPr>
        <w:spacing w:line="240" w:lineRule="auto"/>
        <w:rPr>
          <w:rFonts w:ascii="Garamond" w:eastAsia="Times New Roman" w:hAnsi="Garamond" w:cs="Times New Roman"/>
          <w:color w:val="000000"/>
          <w:szCs w:val="24"/>
        </w:rPr>
      </w:pPr>
      <w:r>
        <w:rPr>
          <w:rFonts w:ascii="Garamond" w:eastAsia="Times New Roman" w:hAnsi="Garamond" w:cs="Times New Roman"/>
          <w:color w:val="000000"/>
          <w:szCs w:val="24"/>
        </w:rPr>
        <w:t>Here to good singing!</w:t>
      </w:r>
    </w:p>
    <w:p w:rsidR="00B16366" w:rsidRDefault="00B16366"/>
    <w:p w:rsidR="000855E1" w:rsidRDefault="000855E1"/>
    <w:p w:rsidR="000855E1" w:rsidRDefault="000855E1">
      <w:r>
        <w:t>Mark K. Williams, Christ Church Anglican, Savannah, GA</w:t>
      </w:r>
    </w:p>
    <w:sectPr w:rsidR="000855E1"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855E1"/>
    <w:rsid w:val="000855E1"/>
    <w:rsid w:val="008236C3"/>
    <w:rsid w:val="00894C34"/>
    <w:rsid w:val="009879ED"/>
    <w:rsid w:val="009F56B1"/>
    <w:rsid w:val="00AD543C"/>
    <w:rsid w:val="00B163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5857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233</Words>
  <Characters>1329</Characters>
  <Application>Microsoft Office Word</Application>
  <DocSecurity>0</DocSecurity>
  <Lines>11</Lines>
  <Paragraphs>3</Paragraphs>
  <ScaleCrop>false</ScaleCrop>
  <Company/>
  <LinksUpToDate>false</LinksUpToDate>
  <CharactersWithSpaces>1559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2019-11-25T16:39:00Z</dcterms:created>
  <dcterms:modified xsi:type="dcterms:W3CDTF">2019-11-25T16:39:00Z</dcterms:modified>
</cp:coreProperties>
</file>